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10B264" w14:textId="77777777" w:rsidR="00090E86" w:rsidRDefault="00CA4F81" w:rsidP="00A30EA4">
      <w:pPr>
        <w:jc w:val="center"/>
        <w:rPr>
          <w:rtl/>
        </w:rPr>
      </w:pPr>
    </w:p>
    <w:p w14:paraId="279896DF" w14:textId="77777777" w:rsidR="00A30EA4" w:rsidRDefault="00A30EA4" w:rsidP="00A30EA4">
      <w:pPr>
        <w:jc w:val="center"/>
        <w:rPr>
          <w:rtl/>
        </w:rPr>
      </w:pPr>
    </w:p>
    <w:p w14:paraId="23E0BC42" w14:textId="77777777" w:rsidR="00A30EA4" w:rsidRDefault="00A30EA4" w:rsidP="00A30EA4">
      <w:pPr>
        <w:jc w:val="center"/>
      </w:pPr>
    </w:p>
    <w:p w14:paraId="7FA3023F" w14:textId="08316994" w:rsidR="00A30EA4" w:rsidRDefault="00FA37D8" w:rsidP="00A30EA4">
      <w:pPr>
        <w:jc w:val="center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>ملف الصحافة</w:t>
      </w:r>
    </w:p>
    <w:p w14:paraId="2B9A15A9" w14:textId="77777777" w:rsidR="00B337DC" w:rsidRDefault="00B337DC" w:rsidP="004F51F6">
      <w:pPr>
        <w:rPr>
          <w:b/>
          <w:bCs/>
          <w:sz w:val="72"/>
          <w:szCs w:val="72"/>
        </w:rPr>
      </w:pPr>
    </w:p>
    <w:p w14:paraId="513DC817" w14:textId="77777777" w:rsidR="00B337DC" w:rsidRDefault="00B337DC" w:rsidP="00A30EA4">
      <w:pPr>
        <w:jc w:val="center"/>
        <w:rPr>
          <w:b/>
          <w:bCs/>
          <w:sz w:val="72"/>
          <w:szCs w:val="72"/>
        </w:rPr>
      </w:pPr>
    </w:p>
    <w:p w14:paraId="4A31F013" w14:textId="77777777" w:rsidR="00A30EA4" w:rsidRDefault="00D770AD" w:rsidP="00A30EA4">
      <w:pPr>
        <w:jc w:val="center"/>
        <w:rPr>
          <w:b/>
          <w:bCs/>
          <w:sz w:val="72"/>
          <w:szCs w:val="72"/>
        </w:rPr>
      </w:pPr>
      <w:r>
        <w:rPr>
          <w:b/>
          <w:bCs/>
          <w:noProof/>
          <w:sz w:val="72"/>
          <w:szCs w:val="72"/>
          <w:lang w:eastAsia="fr-FR"/>
        </w:rPr>
        <w:drawing>
          <wp:inline distT="0" distB="0" distL="0" distR="0" wp14:anchorId="290F31E9" wp14:editId="46FA8139">
            <wp:extent cx="5281330" cy="2687320"/>
            <wp:effectExtent l="0" t="0" r="1905" b="0"/>
            <wp:docPr id="1" name="Image 1" descr="/Users/basket/Desktop/HASSAN DOSSIER PRESS/logo le silence des Papillon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asket/Desktop/HASSAN DOSSIER PRESS/logo le silence des Papillons.pd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03" cy="269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3DAF2" w14:textId="77777777" w:rsidR="00B337DC" w:rsidRDefault="00B337DC" w:rsidP="00A30EA4">
      <w:pPr>
        <w:jc w:val="center"/>
        <w:rPr>
          <w:b/>
          <w:bCs/>
          <w:sz w:val="72"/>
          <w:szCs w:val="72"/>
        </w:rPr>
      </w:pPr>
    </w:p>
    <w:p w14:paraId="72837224" w14:textId="6566DF76" w:rsidR="00B337DC" w:rsidRPr="00B337DC" w:rsidRDefault="00FA37D8" w:rsidP="00A30EA4">
      <w:pPr>
        <w:jc w:val="center"/>
        <w:rPr>
          <w:sz w:val="72"/>
          <w:szCs w:val="72"/>
        </w:rPr>
      </w:pPr>
      <w:r>
        <w:rPr>
          <w:rFonts w:hint="cs"/>
          <w:sz w:val="72"/>
          <w:szCs w:val="72"/>
          <w:rtl/>
        </w:rPr>
        <w:t>فيلم لـ</w:t>
      </w:r>
    </w:p>
    <w:p w14:paraId="37BED593" w14:textId="69A810DC" w:rsidR="00B337DC" w:rsidRDefault="00FA37D8" w:rsidP="004F51F6">
      <w:pPr>
        <w:jc w:val="center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حميد </w:t>
      </w:r>
      <w:proofErr w:type="spellStart"/>
      <w:r>
        <w:rPr>
          <w:rFonts w:hint="cs"/>
          <w:b/>
          <w:bCs/>
          <w:sz w:val="72"/>
          <w:szCs w:val="72"/>
          <w:rtl/>
        </w:rPr>
        <w:t>باسكيط</w:t>
      </w:r>
      <w:proofErr w:type="spellEnd"/>
    </w:p>
    <w:p w14:paraId="2F14440A" w14:textId="77777777" w:rsidR="004F51F6" w:rsidRDefault="004F51F6" w:rsidP="004F51F6">
      <w:pPr>
        <w:jc w:val="center"/>
        <w:rPr>
          <w:b/>
          <w:bCs/>
          <w:sz w:val="72"/>
          <w:szCs w:val="72"/>
        </w:rPr>
      </w:pPr>
    </w:p>
    <w:p w14:paraId="37831318" w14:textId="77777777" w:rsidR="00B337DC" w:rsidRDefault="00B337DC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</w:rPr>
      </w:pPr>
    </w:p>
    <w:p w14:paraId="3A8042EE" w14:textId="5199749A" w:rsidR="00BD4712" w:rsidRPr="00FA37D8" w:rsidRDefault="00FA37D8" w:rsidP="00FA37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Tahoma"/>
          <w:sz w:val="44"/>
          <w:szCs w:val="44"/>
        </w:rPr>
      </w:pPr>
      <w:r>
        <w:rPr>
          <w:rFonts w:ascii="Helvetica" w:hAnsi="Helvetica" w:cs="Tahoma" w:hint="cs"/>
          <w:sz w:val="44"/>
          <w:szCs w:val="44"/>
          <w:rtl/>
        </w:rPr>
        <w:t>بالقاعات السينمائية</w:t>
      </w:r>
    </w:p>
    <w:p w14:paraId="65947BAD" w14:textId="0B8611F5" w:rsidR="004F51F6" w:rsidRPr="00FA37D8" w:rsidRDefault="00FA37D8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Tahoma"/>
          <w:b/>
          <w:bCs/>
          <w:sz w:val="44"/>
          <w:szCs w:val="44"/>
        </w:rPr>
      </w:pPr>
      <w:r w:rsidRPr="00FA37D8">
        <w:rPr>
          <w:rFonts w:ascii="Helvetica" w:hAnsi="Helvetica" w:cs="Helvetica" w:hint="cs"/>
          <w:b/>
          <w:bCs/>
          <w:sz w:val="44"/>
          <w:szCs w:val="44"/>
          <w:rtl/>
        </w:rPr>
        <w:t xml:space="preserve">17 </w:t>
      </w:r>
      <w:r w:rsidRPr="00FA37D8">
        <w:rPr>
          <w:rFonts w:ascii="Helvetica" w:hAnsi="Helvetica" w:cs="Tahoma" w:hint="cs"/>
          <w:b/>
          <w:bCs/>
          <w:sz w:val="44"/>
          <w:szCs w:val="44"/>
          <w:rtl/>
        </w:rPr>
        <w:t>أكتوبر 2018</w:t>
      </w:r>
    </w:p>
    <w:p w14:paraId="0C59862D" w14:textId="2E6C21D2" w:rsidR="004F51F6" w:rsidRPr="00CA4F81" w:rsidRDefault="00FD43A1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sz w:val="28"/>
          <w:szCs w:val="28"/>
        </w:rPr>
      </w:pPr>
      <w:bookmarkStart w:id="0" w:name="_GoBack"/>
      <w:r w:rsidRPr="00CA4F81">
        <w:rPr>
          <w:rFonts w:ascii="Helvetica" w:hAnsi="Helvetica" w:cs="Helvetica"/>
          <w:sz w:val="28"/>
          <w:szCs w:val="28"/>
        </w:rPr>
        <w:t>http://moroccomovie.group/butterflies/</w:t>
      </w:r>
    </w:p>
    <w:bookmarkEnd w:id="0"/>
    <w:p w14:paraId="617D1628" w14:textId="77777777" w:rsidR="004F51F6" w:rsidRDefault="004F51F6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</w:rPr>
      </w:pPr>
    </w:p>
    <w:p w14:paraId="59370370" w14:textId="77777777" w:rsidR="00E940A9" w:rsidRPr="00BA5DDC" w:rsidRDefault="00E940A9" w:rsidP="00FF4C45">
      <w:pPr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14:paraId="2E8BB8C7" w14:textId="77777777" w:rsidR="00E940A9" w:rsidRPr="00E940A9" w:rsidRDefault="00E940A9" w:rsidP="00E940A9">
      <w:pPr>
        <w:jc w:val="center"/>
        <w:rPr>
          <w:rFonts w:ascii="Traditional Arabic" w:hAnsi="Traditional Arabic" w:cs="Traditional Arabic"/>
          <w:b/>
          <w:bCs/>
          <w:sz w:val="44"/>
          <w:szCs w:val="44"/>
          <w:u w:val="single"/>
        </w:rPr>
      </w:pPr>
      <w:r w:rsidRPr="00E940A9">
        <w:rPr>
          <w:rFonts w:ascii="Traditional Arabic" w:hAnsi="Traditional Arabic" w:cs="Traditional Arabic" w:hint="cs"/>
          <w:b/>
          <w:bCs/>
          <w:sz w:val="44"/>
          <w:szCs w:val="44"/>
          <w:u w:val="single"/>
          <w:rtl/>
        </w:rPr>
        <w:t>البطاقة التقنية</w:t>
      </w:r>
    </w:p>
    <w:p w14:paraId="413C8302" w14:textId="77777777" w:rsidR="00E940A9" w:rsidRDefault="00E940A9" w:rsidP="00E940A9">
      <w:pPr>
        <w:jc w:val="center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14:paraId="584CAD38" w14:textId="77777777" w:rsidR="00CC1453" w:rsidRPr="00BA5DDC" w:rsidRDefault="00CC1453" w:rsidP="00E940A9">
      <w:pPr>
        <w:jc w:val="center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14:paraId="497ABFF7" w14:textId="2C76F94E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الشركة </w:t>
      </w:r>
      <w:r w:rsidR="00FF4C45"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المنتجة:</w:t>
      </w:r>
      <w:r w:rsidR="00FF4C45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“</w:t>
      </w:r>
      <w:proofErr w:type="spellStart"/>
      <w:r w:rsidR="00FF4C45" w:rsidRPr="00BA5DDC">
        <w:rPr>
          <w:rFonts w:hint="cs"/>
          <w:b/>
          <w:sz w:val="28"/>
          <w:szCs w:val="28"/>
          <w:rtl/>
        </w:rPr>
        <w:t>موروكو</w:t>
      </w:r>
      <w:proofErr w:type="spellEnd"/>
      <w:r w:rsidRPr="00BA5DDC">
        <w:rPr>
          <w:rFonts w:hint="cs"/>
          <w:b/>
          <w:sz w:val="28"/>
          <w:szCs w:val="28"/>
          <w:rtl/>
        </w:rPr>
        <w:t xml:space="preserve"> موفي غروب"</w:t>
      </w:r>
      <w:r w:rsidRPr="00BA5DDC">
        <w:rPr>
          <w:b/>
          <w:sz w:val="28"/>
          <w:szCs w:val="28"/>
          <w:rtl/>
        </w:rPr>
        <w:t xml:space="preserve"> 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</w:p>
    <w:p w14:paraId="3223AD39" w14:textId="20A4E1BE" w:rsidR="00E940A9" w:rsidRPr="00CC1453" w:rsidRDefault="00E940A9" w:rsidP="00CC1453">
      <w:pPr>
        <w:jc w:val="right"/>
        <w:rPr>
          <w:rFonts w:ascii="Traditional Arabic" w:hAnsi="Traditional Arabic" w:cs="Traditional Arabic"/>
          <w:b/>
          <w:bCs/>
          <w:i/>
          <w:iCs/>
          <w:sz w:val="28"/>
          <w:szCs w:val="28"/>
          <w:u w:val="single"/>
          <w:rtl/>
          <w:lang w:bidi="ar-MA"/>
        </w:rPr>
      </w:pPr>
      <w:r w:rsidRPr="00BA5DDC">
        <w:rPr>
          <w:rFonts w:ascii="Traditional Arabic" w:hAnsi="Traditional Arabic" w:cs="Traditional Arabic" w:hint="cs"/>
          <w:b/>
          <w:bCs/>
          <w:i/>
          <w:iCs/>
          <w:sz w:val="28"/>
          <w:szCs w:val="28"/>
          <w:u w:val="single"/>
          <w:rtl/>
          <w:lang w:bidi="ar-MA"/>
        </w:rPr>
        <w:t xml:space="preserve">فيلم طويل:  </w:t>
      </w:r>
      <w:r w:rsidRPr="00BA5DDC">
        <w:rPr>
          <w:rFonts w:ascii="Traditional Arabic" w:hAnsi="Traditional Arabic" w:cs="Traditional Arabic" w:hint="cs"/>
          <w:b/>
          <w:bCs/>
          <w:i/>
          <w:iCs/>
          <w:sz w:val="28"/>
          <w:szCs w:val="28"/>
          <w:rtl/>
          <w:lang w:bidi="ar-MA"/>
        </w:rPr>
        <w:t>صمت الفراشات</w:t>
      </w:r>
    </w:p>
    <w:p w14:paraId="1DB93DEC" w14:textId="42D45CE9" w:rsidR="00E940A9" w:rsidRPr="00BA5DDC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المخرج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حميد </w:t>
      </w:r>
      <w:proofErr w:type="spellStart"/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باسكيط</w:t>
      </w:r>
      <w:proofErr w:type="spellEnd"/>
    </w:p>
    <w:p w14:paraId="668954E2" w14:textId="0A90BBAA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 xml:space="preserve">المدة </w:t>
      </w:r>
      <w:r w:rsidR="00FF4C45"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الزمنية</w:t>
      </w:r>
      <w:r w:rsidR="00FF4C45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90 دقيقة</w:t>
      </w:r>
    </w:p>
    <w:p w14:paraId="3D8A4D40" w14:textId="0894F632" w:rsidR="00E940A9" w:rsidRPr="00BA5DDC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السنة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2018</w:t>
      </w:r>
    </w:p>
    <w:p w14:paraId="7DC26058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النوع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 دراما بسيكولوجية</w:t>
      </w:r>
    </w:p>
    <w:p w14:paraId="1E8479C7" w14:textId="77777777" w:rsidR="00CC1453" w:rsidRDefault="00CC1453" w:rsidP="00CC1453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14:paraId="7074EF7E" w14:textId="51149AD3" w:rsidR="00CC1453" w:rsidRPr="00BA5DDC" w:rsidRDefault="00E940A9" w:rsidP="00CC1453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السيناريو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 نادية هدى</w:t>
      </w:r>
    </w:p>
    <w:p w14:paraId="0C70367E" w14:textId="77777777" w:rsidR="00FF4C45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إعادة الكتابة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EA6DD0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محمد</w:t>
      </w:r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لعروسي</w:t>
      </w:r>
    </w:p>
    <w:p w14:paraId="36340E26" w14:textId="0C8EC573" w:rsidR="00E940A9" w:rsidRPr="00BA5DDC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</w:t>
      </w:r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حميد </w:t>
      </w:r>
      <w:proofErr w:type="spellStart"/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باسكيط</w:t>
      </w:r>
      <w:proofErr w:type="spellEnd"/>
    </w:p>
    <w:p w14:paraId="060F8BB2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الصورة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: </w:t>
      </w:r>
    </w:p>
    <w:p w14:paraId="1D6ECE82" w14:textId="77777777" w:rsidR="00E940A9" w:rsidRPr="00BA5DDC" w:rsidRDefault="00E940A9" w:rsidP="00CC1453">
      <w:pPr>
        <w:spacing w:line="276" w:lineRule="auto"/>
        <w:jc w:val="right"/>
        <w:rPr>
          <w:rFonts w:ascii="Traditional Arabic" w:hAnsi="Traditional Arabic" w:cs="Traditional Arabic"/>
          <w:i/>
          <w:iCs/>
          <w:sz w:val="28"/>
          <w:szCs w:val="28"/>
        </w:rPr>
      </w:pPr>
      <w:r w:rsidRPr="00BA5DDC">
        <w:rPr>
          <w:rFonts w:ascii="Traditional Arabic" w:hAnsi="Traditional Arabic" w:cs="Traditional Arabic"/>
          <w:i/>
          <w:iCs/>
          <w:sz w:val="28"/>
          <w:szCs w:val="28"/>
        </w:rPr>
        <w:t>ENRICO LUCIDI</w:t>
      </w:r>
    </w:p>
    <w:p w14:paraId="3EF51676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proofErr w:type="spellStart"/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المونطاج</w:t>
      </w:r>
      <w:proofErr w:type="spellEnd"/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14:paraId="5B6B8069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i/>
          <w:iCs/>
          <w:sz w:val="28"/>
          <w:szCs w:val="28"/>
          <w:rtl/>
        </w:rPr>
      </w:pPr>
      <w:r w:rsidRPr="00BA5DDC">
        <w:rPr>
          <w:rFonts w:ascii="Traditional Arabic" w:hAnsi="Traditional Arabic" w:cs="Traditional Arabic"/>
          <w:i/>
          <w:iCs/>
          <w:sz w:val="28"/>
          <w:szCs w:val="28"/>
        </w:rPr>
        <w:t>JULIEN FOURE</w:t>
      </w:r>
    </w:p>
    <w:p w14:paraId="462A2A4A" w14:textId="4C9EBD90" w:rsidR="00E940A9" w:rsidRPr="00BA5DDC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الصوت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14:paraId="5AA5332C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محمد </w:t>
      </w:r>
      <w:proofErr w:type="spellStart"/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تيموميس</w:t>
      </w:r>
      <w:proofErr w:type="spellEnd"/>
    </w:p>
    <w:p w14:paraId="0EA8F41B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الموسيقى</w:t>
      </w:r>
    </w:p>
    <w:p w14:paraId="02A9707A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i/>
          <w:iCs/>
          <w:sz w:val="28"/>
          <w:szCs w:val="28"/>
        </w:rPr>
      </w:pPr>
      <w:r w:rsidRPr="00BA5DDC">
        <w:rPr>
          <w:rFonts w:ascii="Traditional Arabic" w:hAnsi="Traditional Arabic" w:cs="Traditional Arabic"/>
          <w:i/>
          <w:iCs/>
          <w:sz w:val="28"/>
          <w:szCs w:val="28"/>
        </w:rPr>
        <w:t>WOLFGANG FUNK</w:t>
      </w:r>
    </w:p>
    <w:p w14:paraId="394CA26E" w14:textId="00DB2AA3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الديكور</w:t>
      </w:r>
    </w:p>
    <w:p w14:paraId="4C0032F3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سعيد الرايس</w:t>
      </w:r>
    </w:p>
    <w:p w14:paraId="3EAF6EB7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الملابس</w:t>
      </w:r>
    </w:p>
    <w:p w14:paraId="6B374589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سهام </w:t>
      </w:r>
      <w:proofErr w:type="spellStart"/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السخيري</w:t>
      </w:r>
      <w:proofErr w:type="spellEnd"/>
    </w:p>
    <w:p w14:paraId="3F1FF31D" w14:textId="77777777" w:rsidR="00FF4C45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</w:pPr>
    </w:p>
    <w:p w14:paraId="4273778E" w14:textId="282F7172" w:rsidR="00E940A9" w:rsidRPr="00BA5DDC" w:rsidRDefault="00FF4C45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تشخيص الأدوار</w:t>
      </w:r>
      <w:r w:rsidR="00E940A9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14:paraId="62BE53E2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أمين الناجي</w:t>
      </w:r>
    </w:p>
    <w:p w14:paraId="3AA4E203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سارة برلس</w:t>
      </w:r>
    </w:p>
    <w:p w14:paraId="627F6FEB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رشيد الوالي</w:t>
      </w:r>
    </w:p>
    <w:p w14:paraId="4DF57A9D" w14:textId="6BF9FAD2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سعيدة باعدي</w:t>
      </w:r>
    </w:p>
    <w:p w14:paraId="5D6DB69E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حفيظة باعدي</w:t>
      </w:r>
    </w:p>
    <w:p w14:paraId="5503C694" w14:textId="77777777" w:rsidR="00E940A9" w:rsidRPr="00BA5DDC" w:rsidRDefault="00E940A9" w:rsidP="00E940A9">
      <w:pPr>
        <w:jc w:val="right"/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u w:val="single"/>
          <w:rtl/>
        </w:rPr>
        <w:t>باقي الأدوار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:</w:t>
      </w:r>
    </w:p>
    <w:p w14:paraId="0CE60D49" w14:textId="1155DD40" w:rsidR="00E940A9" w:rsidRDefault="00E940A9" w:rsidP="00FF4C45">
      <w:pPr>
        <w:jc w:val="right"/>
        <w:rPr>
          <w:sz w:val="28"/>
          <w:szCs w:val="28"/>
        </w:rPr>
      </w:pP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* م</w:t>
      </w:r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نصور بدري، عادل </w:t>
      </w:r>
      <w:proofErr w:type="spellStart"/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أباتراب</w:t>
      </w:r>
      <w:proofErr w:type="spellEnd"/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، خالد بك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وري، </w:t>
      </w:r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ب</w:t>
      </w:r>
      <w:r w:rsidR="00CC145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المشاركة ال</w:t>
      </w:r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شرفية</w:t>
      </w:r>
      <w:r w:rsidR="00CC1453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proofErr w:type="spellStart"/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للسوبرانو</w:t>
      </w:r>
      <w:proofErr w:type="spellEnd"/>
      <w:r w:rsidR="00FF4C4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 w:rsidR="00FF4C45"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سميرة</w:t>
      </w:r>
      <w:r w:rsidRPr="00BA5DDC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MA"/>
        </w:rPr>
        <w:t xml:space="preserve"> القديري.</w:t>
      </w:r>
    </w:p>
    <w:p w14:paraId="0D82F4A6" w14:textId="77777777" w:rsidR="004F51F6" w:rsidRDefault="004F51F6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</w:rPr>
      </w:pPr>
    </w:p>
    <w:p w14:paraId="1D8A2520" w14:textId="77777777" w:rsidR="00CC1453" w:rsidRDefault="00CC1453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</w:rPr>
      </w:pPr>
    </w:p>
    <w:p w14:paraId="5B871763" w14:textId="7098641C" w:rsidR="00BD4712" w:rsidRPr="00327089" w:rsidRDefault="00BD4712" w:rsidP="00BD4712">
      <w:pPr>
        <w:rPr>
          <w:rFonts w:ascii="Traditional Arabic" w:hAnsi="Traditional Arabic" w:cs="Traditional Arabic"/>
          <w:b/>
          <w:bCs/>
          <w:sz w:val="22"/>
          <w:szCs w:val="22"/>
        </w:rPr>
      </w:pPr>
    </w:p>
    <w:p w14:paraId="21458806" w14:textId="47BE6B10" w:rsidR="00E940A9" w:rsidRDefault="00BD4712" w:rsidP="00FF4C4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right="-6" w:firstLine="6521"/>
        <w:jc w:val="center"/>
        <w:rPr>
          <w:rFonts w:ascii="Helvetica" w:hAnsi="Helvetica" w:cs="Helvetica"/>
          <w:rtl/>
        </w:rPr>
      </w:pPr>
      <w:r>
        <w:rPr>
          <w:b/>
          <w:bCs/>
          <w:noProof/>
          <w:sz w:val="72"/>
          <w:szCs w:val="72"/>
          <w:lang w:eastAsia="fr-FR"/>
        </w:rPr>
        <w:drawing>
          <wp:inline distT="0" distB="0" distL="0" distR="0" wp14:anchorId="133C4FC9" wp14:editId="0BCD90F6">
            <wp:extent cx="1583055" cy="805512"/>
            <wp:effectExtent l="0" t="0" r="0" b="0"/>
            <wp:docPr id="6" name="Image 6" descr="/Users/basket/Desktop/HASSAN DOSSIER PRESS/logo le silence des Papillon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asket/Desktop/HASSAN DOSSIER PRESS/logo le silence des Papillons.pd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539" cy="8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01FC8" w14:textId="77777777" w:rsidR="00E940A9" w:rsidRDefault="00E940A9" w:rsidP="004F51F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</w:rPr>
      </w:pPr>
    </w:p>
    <w:p w14:paraId="162C17CE" w14:textId="6F1E223F" w:rsidR="00CC1453" w:rsidRPr="00CC1453" w:rsidRDefault="00CC1453" w:rsidP="00FF4C45">
      <w:pPr>
        <w:jc w:val="center"/>
        <w:rPr>
          <w:rFonts w:ascii="Arial" w:hAnsi="Arial" w:cs="Arial"/>
          <w:b/>
          <w:bCs/>
          <w:color w:val="000000"/>
          <w:sz w:val="44"/>
          <w:szCs w:val="44"/>
          <w:lang w:eastAsia="fr-FR"/>
        </w:rPr>
      </w:pPr>
      <w:r w:rsidRPr="00CC1453">
        <w:rPr>
          <w:rFonts w:ascii="Arial" w:hAnsi="Arial" w:cs="Arial"/>
          <w:b/>
          <w:bCs/>
          <w:color w:val="000000"/>
          <w:sz w:val="44"/>
          <w:szCs w:val="44"/>
          <w:rtl/>
          <w:lang w:eastAsia="fr-FR"/>
        </w:rPr>
        <w:t xml:space="preserve">ملخص </w:t>
      </w:r>
    </w:p>
    <w:p w14:paraId="7B1D1450" w14:textId="77777777" w:rsidR="00B337DC" w:rsidRDefault="00B337DC" w:rsidP="00B337D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</w:rPr>
      </w:pPr>
    </w:p>
    <w:p w14:paraId="69EBF083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وجدت سميرة، مغنية الأوبرا الشهيرة، ميتة في منزلها الشاطئي، اعتقد رجال الشرطة في البداية، أن الأمر يتعلق بعملية انتحار.</w:t>
      </w:r>
    </w:p>
    <w:p w14:paraId="1B76C5E2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36921EFB" w14:textId="70AE4AF6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نتيجة هدا الغياب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التراجيدي،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أصيب عمر زوج سميرة، والدي يشتغل رئيسا لمصلحة الطب النفسي بمستشفى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المدينة،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بصدمة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كبيرة،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مع العلم أنهما حديثي العهد بالزواج.</w:t>
      </w:r>
    </w:p>
    <w:p w14:paraId="1EBB5FA6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15511C54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وكانت صوفيا صديقة سميرة، هي التي قدمتها في البداية لعمر، لتتعمق العلاقة فيما بينهما قبل أن يقررا الزواج أسابيع قليلة بعد تعارفهما.</w:t>
      </w:r>
    </w:p>
    <w:p w14:paraId="63B87EC2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37E3B3D1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الصدمة كانت أكبر لدى ياسمين، ابنة سميرة من زواج سابق، والتي كانت ترغب دوما في معرفة والدها البيولوجي، غير أن والدتها سميرة كانت ترفض رفضا قاطعا كشف هويته.</w:t>
      </w:r>
    </w:p>
    <w:p w14:paraId="35761C83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0F30A14A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بعد أيام على غياب سميرة، استأنف عمر عمله كطبيب نفساني والأمر نفسه بالنسبة لياسمين التي عادت لدراستها بمعهد الفنون الجميلة ولو أن صدمة الفراق لازالت مسيطرة عليها.</w:t>
      </w:r>
    </w:p>
    <w:p w14:paraId="57A8433D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6D284D34" w14:textId="61589B66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بعد أن اعتقد الجميع أن الحياة قد عادت لمجراها الطبيعي، ظهرت معطيات جديدة في قضية سميرة، تأكد معها أن الأمر يتعلق بجريمة قتل وليس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بانتحار، ليظهر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في الصورة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الضابط المتميز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جمال الذي أعاد فتح ملف القضية. </w:t>
      </w:r>
    </w:p>
    <w:p w14:paraId="3E26C01F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6FA54564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شكوك الضابط جمال، لم تستثن أحدا من محيط سميرة بمن فيهم زوجها عمر.</w:t>
      </w:r>
    </w:p>
    <w:p w14:paraId="32640F41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43AA0941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غير أن الزوج الذي أصبح محاصرا بأسئلة الضابط جمال، لم يستسلم لمضايقات الضابط فقرر القيام بتحرياته بشكل منفرد.</w:t>
      </w:r>
    </w:p>
    <w:p w14:paraId="6D31D7E1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2C33C7B4" w14:textId="1713C0CE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لتتناسل الأحداث في قالب شيق، محوره الصراع بين دهاء الضابط جمال، الخبير في قضايا التحقيق الجنائي </w:t>
      </w:r>
      <w:r w:rsidR="00FF4C45" w:rsidRPr="00986B21">
        <w:rPr>
          <w:rFonts w:ascii="Arial" w:hAnsi="Arial" w:cs="Arial" w:hint="cs"/>
          <w:color w:val="000000"/>
          <w:sz w:val="28"/>
          <w:szCs w:val="28"/>
          <w:rtl/>
          <w:lang w:eastAsia="fr-FR"/>
        </w:rPr>
        <w:t>وعمر العارف</w:t>
      </w: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 xml:space="preserve"> بأسرار النفس البشرية.</w:t>
      </w:r>
    </w:p>
    <w:p w14:paraId="59810CB2" w14:textId="77777777" w:rsidR="00CC1453" w:rsidRPr="00986B21" w:rsidRDefault="00CC1453" w:rsidP="00CC1453">
      <w:pPr>
        <w:jc w:val="right"/>
        <w:rPr>
          <w:rFonts w:ascii="Calibri" w:hAnsi="Calibri" w:cs="Times New Roman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 </w:t>
      </w:r>
    </w:p>
    <w:p w14:paraId="6296B8C3" w14:textId="46D0ED5E" w:rsidR="00B337DC" w:rsidRDefault="00CC1453" w:rsidP="00CC145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8"/>
          <w:szCs w:val="28"/>
          <w:lang w:eastAsia="fr-FR"/>
        </w:rPr>
      </w:pPr>
      <w:r w:rsidRPr="00986B21">
        <w:rPr>
          <w:rFonts w:ascii="Arial" w:hAnsi="Arial" w:cs="Arial"/>
          <w:color w:val="000000"/>
          <w:sz w:val="28"/>
          <w:szCs w:val="28"/>
          <w:rtl/>
          <w:lang w:eastAsia="fr-FR"/>
        </w:rPr>
        <w:t>صراع، هو بمثابة الخيط الرابط بين معظم أحداث "صمت الفراشات" سينتهي بمفاجأة لم تكن في الحسبان. </w:t>
      </w:r>
    </w:p>
    <w:p w14:paraId="582F0DC8" w14:textId="77777777" w:rsidR="00CC1453" w:rsidRDefault="00CC1453" w:rsidP="00CC145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8"/>
          <w:szCs w:val="28"/>
          <w:lang w:eastAsia="fr-FR"/>
        </w:rPr>
      </w:pPr>
    </w:p>
    <w:p w14:paraId="03C2DD86" w14:textId="77777777" w:rsidR="00CC1453" w:rsidRDefault="00CC1453" w:rsidP="00CC145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  <w:rtl/>
        </w:rPr>
      </w:pPr>
    </w:p>
    <w:p w14:paraId="6BD86830" w14:textId="77777777" w:rsidR="00FF4C45" w:rsidRDefault="00FF4C45" w:rsidP="00CC145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</w:rPr>
      </w:pPr>
    </w:p>
    <w:p w14:paraId="4B3AF851" w14:textId="77777777" w:rsidR="00B337DC" w:rsidRDefault="00B337DC" w:rsidP="00B337DC">
      <w:pPr>
        <w:ind w:firstLine="6663"/>
        <w:jc w:val="center"/>
        <w:rPr>
          <w:b/>
          <w:bCs/>
          <w:sz w:val="72"/>
          <w:szCs w:val="72"/>
        </w:rPr>
      </w:pPr>
      <w:r>
        <w:rPr>
          <w:b/>
          <w:bCs/>
          <w:noProof/>
          <w:sz w:val="72"/>
          <w:szCs w:val="72"/>
          <w:lang w:eastAsia="fr-FR"/>
        </w:rPr>
        <w:drawing>
          <wp:inline distT="0" distB="0" distL="0" distR="0" wp14:anchorId="683EF705" wp14:editId="529769DC">
            <wp:extent cx="1583055" cy="805512"/>
            <wp:effectExtent l="0" t="0" r="0" b="0"/>
            <wp:docPr id="2" name="Image 2" descr="/Users/basket/Desktop/HASSAN DOSSIER PRESS/logo le silence des Papillon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asket/Desktop/HASSAN DOSSIER PRESS/logo le silence des Papillons.pd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539" cy="8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50F59" w14:textId="77777777" w:rsidR="00150BF3" w:rsidRDefault="00150BF3" w:rsidP="00150BF3">
      <w:pPr>
        <w:rPr>
          <w:rFonts w:ascii="Helvetica" w:eastAsia="Helvetica" w:hAnsi="Helvetica" w:cs="Helvetica"/>
        </w:rPr>
      </w:pPr>
    </w:p>
    <w:p w14:paraId="4A3A8D97" w14:textId="77777777" w:rsidR="00150BF3" w:rsidRDefault="00150BF3" w:rsidP="00150BF3">
      <w:pPr>
        <w:rPr>
          <w:rFonts w:ascii="Helvetica" w:eastAsia="Helvetica" w:hAnsi="Helvetica" w:cs="Helvetica"/>
        </w:rPr>
      </w:pPr>
    </w:p>
    <w:p w14:paraId="4356C5E7" w14:textId="77777777" w:rsidR="004F51F6" w:rsidRDefault="004F51F6" w:rsidP="00150B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bCs/>
          <w:sz w:val="44"/>
          <w:szCs w:val="44"/>
        </w:rPr>
      </w:pPr>
    </w:p>
    <w:p w14:paraId="11676BF7" w14:textId="77777777" w:rsidR="00CC1453" w:rsidRDefault="00CC1453" w:rsidP="00150B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Tahoma"/>
          <w:b/>
          <w:bCs/>
          <w:sz w:val="44"/>
          <w:szCs w:val="44"/>
          <w:rtl/>
        </w:rPr>
      </w:pPr>
      <w:r>
        <w:rPr>
          <w:rFonts w:ascii="Helvetica" w:hAnsi="Helvetica" w:cs="Tahoma" w:hint="cs"/>
          <w:b/>
          <w:bCs/>
          <w:sz w:val="44"/>
          <w:szCs w:val="44"/>
          <w:rtl/>
        </w:rPr>
        <w:t>المخرج</w:t>
      </w:r>
    </w:p>
    <w:p w14:paraId="72F305E8" w14:textId="3A18178B" w:rsidR="00150BF3" w:rsidRPr="00CC1453" w:rsidRDefault="00CC1453" w:rsidP="00150B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sz w:val="44"/>
          <w:szCs w:val="44"/>
        </w:rPr>
      </w:pPr>
      <w:r w:rsidRPr="00CC1453">
        <w:rPr>
          <w:rFonts w:ascii="Helvetica" w:hAnsi="Helvetica" w:cs="Tahoma" w:hint="cs"/>
          <w:sz w:val="44"/>
          <w:szCs w:val="44"/>
          <w:rtl/>
        </w:rPr>
        <w:t xml:space="preserve">حميد </w:t>
      </w:r>
      <w:proofErr w:type="spellStart"/>
      <w:r w:rsidRPr="00CC1453">
        <w:rPr>
          <w:rFonts w:ascii="Helvetica" w:hAnsi="Helvetica" w:cs="Tahoma" w:hint="cs"/>
          <w:sz w:val="44"/>
          <w:szCs w:val="44"/>
          <w:rtl/>
        </w:rPr>
        <w:t>باسكيط</w:t>
      </w:r>
      <w:proofErr w:type="spellEnd"/>
      <w:r w:rsidR="00150BF3" w:rsidRPr="00CC1453">
        <w:rPr>
          <w:rFonts w:ascii="Helvetica" w:hAnsi="Helvetica" w:cs="Helvetica"/>
          <w:sz w:val="44"/>
          <w:szCs w:val="44"/>
        </w:rPr>
        <w:t xml:space="preserve">  </w:t>
      </w:r>
    </w:p>
    <w:p w14:paraId="60FF97FB" w14:textId="77777777" w:rsidR="00CC1453" w:rsidRPr="00BD2965" w:rsidRDefault="00CC1453" w:rsidP="00CC1453">
      <w:pPr>
        <w:jc w:val="right"/>
        <w:rPr>
          <w:b/>
          <w:rtl/>
        </w:rPr>
      </w:pPr>
    </w:p>
    <w:p w14:paraId="48767563" w14:textId="61BE349E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>تخرج</w:t>
      </w:r>
      <w:r w:rsidRPr="00CC1453">
        <w:rPr>
          <w:rFonts w:hint="cs"/>
          <w:b/>
          <w:sz w:val="28"/>
          <w:szCs w:val="28"/>
          <w:rtl/>
        </w:rPr>
        <w:t xml:space="preserve">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>، من المعهد العالي للفن الدرامي والتنشيط الثقافي بالرباط، سنة 1991، ومن المركز الإيطالي للسينما "</w:t>
      </w:r>
      <w:proofErr w:type="spellStart"/>
      <w:r w:rsidRPr="00CC1453">
        <w:rPr>
          <w:rFonts w:hint="cs"/>
          <w:b/>
          <w:sz w:val="28"/>
          <w:szCs w:val="28"/>
          <w:rtl/>
        </w:rPr>
        <w:t>إيطالسبيطاكولو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" بروما، سنة 1999، سنتين بعد تخرجه من المعهد، سيحصل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على القلادة الذهبية من طرف السفارة الإيطالية بالرباط لإخراجه لمسرحية "نابولي </w:t>
      </w:r>
      <w:r w:rsidR="00FF4C45" w:rsidRPr="00CC1453">
        <w:rPr>
          <w:rFonts w:hint="cs"/>
          <w:b/>
          <w:sz w:val="28"/>
          <w:szCs w:val="28"/>
          <w:rtl/>
        </w:rPr>
        <w:t>المليونيرة</w:t>
      </w:r>
      <w:proofErr w:type="gramStart"/>
      <w:r w:rsidRPr="00CC1453">
        <w:rPr>
          <w:rFonts w:hint="cs"/>
          <w:b/>
          <w:sz w:val="28"/>
          <w:szCs w:val="28"/>
          <w:rtl/>
        </w:rPr>
        <w:t>"  وهو</w:t>
      </w:r>
      <w:proofErr w:type="gramEnd"/>
      <w:r w:rsidRPr="00CC1453">
        <w:rPr>
          <w:rFonts w:hint="cs"/>
          <w:b/>
          <w:sz w:val="28"/>
          <w:szCs w:val="28"/>
          <w:rtl/>
        </w:rPr>
        <w:t xml:space="preserve"> أول عمل مسرحي مشترك بين المغرب وإيطاليا.</w:t>
      </w:r>
    </w:p>
    <w:p w14:paraId="038244D0" w14:textId="5CD80F54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>تجسيد</w:t>
      </w:r>
      <w:r w:rsidRPr="00CC1453">
        <w:rPr>
          <w:rFonts w:hint="cs"/>
          <w:b/>
          <w:sz w:val="28"/>
          <w:szCs w:val="28"/>
          <w:rtl/>
        </w:rPr>
        <w:t xml:space="preserve">ا لعشقه للحوار </w:t>
      </w:r>
      <w:r w:rsidR="00FF4C45" w:rsidRPr="00CC1453">
        <w:rPr>
          <w:rFonts w:hint="cs"/>
          <w:b/>
          <w:sz w:val="28"/>
          <w:szCs w:val="28"/>
          <w:rtl/>
        </w:rPr>
        <w:t>الثقافي،</w:t>
      </w:r>
      <w:r w:rsidRPr="00CC1453">
        <w:rPr>
          <w:rFonts w:hint="cs"/>
          <w:b/>
          <w:sz w:val="28"/>
          <w:szCs w:val="28"/>
          <w:rtl/>
        </w:rPr>
        <w:t xml:space="preserve"> ساهم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، في الترويج للسينما الإيطالية بالمغرب وللثقافة المغربية بإيطاليا، من خلال مجموعة من الأفلام إنتاجا </w:t>
      </w:r>
      <w:r w:rsidR="00FF4C45" w:rsidRPr="00CC1453">
        <w:rPr>
          <w:rFonts w:hint="cs"/>
          <w:b/>
          <w:sz w:val="28"/>
          <w:szCs w:val="28"/>
          <w:rtl/>
        </w:rPr>
        <w:t>وإخراجا</w:t>
      </w:r>
      <w:r w:rsidRPr="00CC1453">
        <w:rPr>
          <w:rFonts w:hint="cs"/>
          <w:b/>
          <w:sz w:val="28"/>
          <w:szCs w:val="28"/>
          <w:rtl/>
        </w:rPr>
        <w:t>.</w:t>
      </w:r>
    </w:p>
    <w:p w14:paraId="37969DFB" w14:textId="0841592D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 xml:space="preserve">من نتائج </w:t>
      </w:r>
      <w:r w:rsidRPr="00CC1453">
        <w:rPr>
          <w:rFonts w:hint="cs"/>
          <w:b/>
          <w:sz w:val="28"/>
          <w:szCs w:val="28"/>
          <w:rtl/>
        </w:rPr>
        <w:t xml:space="preserve">هذه الدينامية الثقافية والفنية التي أطلقها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فيما بين البلدين، تم إحداث مدرسة خاصة بالسينما، وهي الأولى من نوعها على المستويين المغاربي والإفريقي: " </w:t>
      </w:r>
      <w:r w:rsidR="00901045" w:rsidRPr="00901045">
        <w:rPr>
          <w:rFonts w:hint="cs"/>
          <w:bCs/>
          <w:sz w:val="28"/>
          <w:szCs w:val="28"/>
          <w:rtl/>
        </w:rPr>
        <w:t>مدرسة</w:t>
      </w:r>
      <w:r w:rsidR="00901045">
        <w:rPr>
          <w:rFonts w:hint="cs"/>
          <w:b/>
          <w:sz w:val="28"/>
          <w:szCs w:val="28"/>
          <w:rtl/>
        </w:rPr>
        <w:t xml:space="preserve"> </w:t>
      </w:r>
      <w:r w:rsidRPr="00CC1453">
        <w:rPr>
          <w:rFonts w:hint="cs"/>
          <w:bCs/>
          <w:sz w:val="28"/>
          <w:szCs w:val="28"/>
          <w:rtl/>
        </w:rPr>
        <w:t xml:space="preserve">مهن السينما </w:t>
      </w:r>
      <w:proofErr w:type="spellStart"/>
      <w:r w:rsidRPr="00CC1453">
        <w:rPr>
          <w:rFonts w:hint="cs"/>
          <w:bCs/>
          <w:sz w:val="28"/>
          <w:szCs w:val="28"/>
          <w:rtl/>
        </w:rPr>
        <w:t>بالدارالبيضاء</w:t>
      </w:r>
      <w:proofErr w:type="spellEnd"/>
      <w:r w:rsidR="00FF4C45" w:rsidRPr="00CC1453">
        <w:rPr>
          <w:rFonts w:hint="cs"/>
          <w:b/>
          <w:sz w:val="28"/>
          <w:szCs w:val="28"/>
          <w:rtl/>
        </w:rPr>
        <w:t>”، ولقد</w:t>
      </w:r>
      <w:r w:rsidRPr="00CC1453">
        <w:rPr>
          <w:rFonts w:hint="cs"/>
          <w:b/>
          <w:sz w:val="28"/>
          <w:szCs w:val="28"/>
          <w:rtl/>
        </w:rPr>
        <w:t xml:space="preserve"> حظيت هذه </w:t>
      </w:r>
      <w:r w:rsidR="00FF4C45" w:rsidRPr="00CC1453">
        <w:rPr>
          <w:rFonts w:hint="cs"/>
          <w:b/>
          <w:sz w:val="28"/>
          <w:szCs w:val="28"/>
          <w:rtl/>
        </w:rPr>
        <w:t>المؤسسة،</w:t>
      </w:r>
      <w:r w:rsidRPr="00CC1453">
        <w:rPr>
          <w:rFonts w:hint="cs"/>
          <w:b/>
          <w:sz w:val="28"/>
          <w:szCs w:val="28"/>
          <w:rtl/>
        </w:rPr>
        <w:t xml:space="preserve"> الفريدة من نوعها بشرف تدشينها من طرف صاحب الجلالة الملك محمد السادس سنة 2008. </w:t>
      </w:r>
    </w:p>
    <w:p w14:paraId="2837656D" w14:textId="77777777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>حصدت</w:t>
      </w:r>
      <w:r w:rsidRPr="00CC1453">
        <w:rPr>
          <w:rFonts w:hint="cs"/>
          <w:b/>
          <w:sz w:val="28"/>
          <w:szCs w:val="28"/>
          <w:rtl/>
        </w:rPr>
        <w:t xml:space="preserve"> الأعمال السينمائية لحميد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>، عدة جوائز في مهرجانات دولية ومحلية، نذكر منها على سبيل المثال لا الحصر:</w:t>
      </w:r>
    </w:p>
    <w:p w14:paraId="703AC5C2" w14:textId="13102DB1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/>
          <w:sz w:val="28"/>
          <w:szCs w:val="28"/>
          <w:rtl/>
        </w:rPr>
        <w:t xml:space="preserve">*  الجائزة الكبرى للأفلام </w:t>
      </w:r>
      <w:r w:rsidR="00FF4C45" w:rsidRPr="00CC1453">
        <w:rPr>
          <w:rFonts w:hint="cs"/>
          <w:b/>
          <w:sz w:val="28"/>
          <w:szCs w:val="28"/>
          <w:rtl/>
        </w:rPr>
        <w:t>القصيرة،</w:t>
      </w:r>
      <w:r w:rsidRPr="00CC1453">
        <w:rPr>
          <w:rFonts w:hint="cs"/>
          <w:b/>
          <w:sz w:val="28"/>
          <w:szCs w:val="28"/>
          <w:rtl/>
        </w:rPr>
        <w:t xml:space="preserve"> عن فيلم " </w:t>
      </w:r>
      <w:r w:rsidRPr="00CC1453">
        <w:rPr>
          <w:rFonts w:hint="cs"/>
          <w:bCs/>
          <w:sz w:val="28"/>
          <w:szCs w:val="28"/>
          <w:rtl/>
        </w:rPr>
        <w:t>أخر صرخة</w:t>
      </w:r>
      <w:r w:rsidRPr="00CC1453">
        <w:rPr>
          <w:rFonts w:hint="cs"/>
          <w:b/>
          <w:sz w:val="28"/>
          <w:szCs w:val="28"/>
          <w:rtl/>
        </w:rPr>
        <w:t>" بمهرجان زفير بنابل سنة 2008.</w:t>
      </w:r>
    </w:p>
    <w:p w14:paraId="19C1A867" w14:textId="47DDC1AE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/>
          <w:sz w:val="28"/>
          <w:szCs w:val="28"/>
          <w:rtl/>
        </w:rPr>
        <w:t>* جائزة أفضل فيلم قصير عن فيلم "</w:t>
      </w:r>
      <w:r w:rsidRPr="00CC1453">
        <w:rPr>
          <w:rFonts w:hint="cs"/>
          <w:bCs/>
          <w:sz w:val="28"/>
          <w:szCs w:val="28"/>
          <w:rtl/>
        </w:rPr>
        <w:t>أخر صرخة</w:t>
      </w:r>
      <w:r w:rsidRPr="00CC1453">
        <w:rPr>
          <w:rFonts w:hint="cs"/>
          <w:b/>
          <w:sz w:val="28"/>
          <w:szCs w:val="28"/>
          <w:rtl/>
        </w:rPr>
        <w:t xml:space="preserve">" بالدورة 8 بمهرجان "لاس </w:t>
      </w:r>
      <w:proofErr w:type="spellStart"/>
      <w:r w:rsidRPr="00CC1453">
        <w:rPr>
          <w:rFonts w:hint="cs"/>
          <w:b/>
          <w:sz w:val="28"/>
          <w:szCs w:val="28"/>
          <w:rtl/>
        </w:rPr>
        <w:t>بلماس</w:t>
      </w:r>
      <w:proofErr w:type="spellEnd"/>
      <w:r w:rsidR="00FF4C45" w:rsidRPr="00CC1453">
        <w:rPr>
          <w:rFonts w:hint="cs"/>
          <w:b/>
          <w:sz w:val="28"/>
          <w:szCs w:val="28"/>
          <w:rtl/>
        </w:rPr>
        <w:t>” بجزر</w:t>
      </w:r>
      <w:r w:rsidRPr="00CC1453">
        <w:rPr>
          <w:rFonts w:hint="cs"/>
          <w:b/>
          <w:sz w:val="28"/>
          <w:szCs w:val="28"/>
          <w:rtl/>
        </w:rPr>
        <w:t xml:space="preserve"> الكناري سنة 2007.</w:t>
      </w:r>
    </w:p>
    <w:p w14:paraId="356633E3" w14:textId="75934EFA" w:rsidR="00CC1453" w:rsidRPr="00CC1453" w:rsidRDefault="00CC1453" w:rsidP="00901045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/>
          <w:sz w:val="28"/>
          <w:szCs w:val="28"/>
          <w:rtl/>
        </w:rPr>
        <w:t xml:space="preserve">*  جائزة </w:t>
      </w:r>
      <w:r w:rsidR="00901045">
        <w:rPr>
          <w:rFonts w:hint="cs"/>
          <w:b/>
          <w:sz w:val="28"/>
          <w:szCs w:val="28"/>
          <w:rtl/>
        </w:rPr>
        <w:t>التحكيم</w:t>
      </w:r>
      <w:r w:rsidRPr="00CC1453">
        <w:rPr>
          <w:rFonts w:hint="cs"/>
          <w:b/>
          <w:sz w:val="28"/>
          <w:szCs w:val="28"/>
          <w:rtl/>
        </w:rPr>
        <w:t xml:space="preserve"> عن الفيلم القصير "</w:t>
      </w:r>
      <w:r w:rsidRPr="00CC1453">
        <w:rPr>
          <w:rFonts w:hint="cs"/>
          <w:bCs/>
          <w:sz w:val="28"/>
          <w:szCs w:val="28"/>
          <w:rtl/>
        </w:rPr>
        <w:t>أخر صرخة</w:t>
      </w:r>
      <w:r w:rsidRPr="00CC1453">
        <w:rPr>
          <w:rFonts w:hint="cs"/>
          <w:b/>
          <w:sz w:val="28"/>
          <w:szCs w:val="28"/>
          <w:rtl/>
        </w:rPr>
        <w:t>" بمهرجان مارتيل لسينما، سنة 2007.</w:t>
      </w:r>
    </w:p>
    <w:p w14:paraId="2CE15558" w14:textId="797305E8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>من أعماله أيضا</w:t>
      </w:r>
      <w:r w:rsidRPr="00CC1453">
        <w:rPr>
          <w:rFonts w:hint="cs"/>
          <w:b/>
          <w:sz w:val="28"/>
          <w:szCs w:val="28"/>
          <w:rtl/>
        </w:rPr>
        <w:t>، نذكر الفيلم التلفزيوني "</w:t>
      </w:r>
      <w:r w:rsidRPr="00CC1453">
        <w:rPr>
          <w:rFonts w:hint="cs"/>
          <w:bCs/>
          <w:sz w:val="28"/>
          <w:szCs w:val="28"/>
          <w:rtl/>
        </w:rPr>
        <w:t>المتاهة</w:t>
      </w:r>
      <w:r w:rsidRPr="00CC1453">
        <w:rPr>
          <w:rFonts w:hint="cs"/>
          <w:b/>
          <w:sz w:val="28"/>
          <w:szCs w:val="28"/>
          <w:rtl/>
        </w:rPr>
        <w:t>" لفائدة القناة الثانية، سنة 2005 و "</w:t>
      </w:r>
      <w:r w:rsidRPr="00CC1453">
        <w:rPr>
          <w:rFonts w:hint="cs"/>
          <w:bCs/>
          <w:sz w:val="28"/>
          <w:szCs w:val="28"/>
          <w:rtl/>
        </w:rPr>
        <w:t>فطومة</w:t>
      </w:r>
      <w:r w:rsidRPr="00CC1453">
        <w:rPr>
          <w:rFonts w:hint="cs"/>
          <w:b/>
          <w:sz w:val="28"/>
          <w:szCs w:val="28"/>
          <w:rtl/>
        </w:rPr>
        <w:t xml:space="preserve">" الذي قام بتنفيذ إنتاجه </w:t>
      </w:r>
      <w:r w:rsidR="00FF4C45" w:rsidRPr="00CC1453">
        <w:rPr>
          <w:rFonts w:hint="cs"/>
          <w:b/>
          <w:sz w:val="28"/>
          <w:szCs w:val="28"/>
          <w:rtl/>
        </w:rPr>
        <w:t>وإخراجه لفائدة</w:t>
      </w:r>
      <w:r w:rsidRPr="00CC1453">
        <w:rPr>
          <w:rFonts w:hint="cs"/>
          <w:b/>
          <w:sz w:val="28"/>
          <w:szCs w:val="28"/>
          <w:rtl/>
        </w:rPr>
        <w:t xml:space="preserve"> القناة الثانية سنة 2004.</w:t>
      </w:r>
    </w:p>
    <w:p w14:paraId="5B93EE8E" w14:textId="6DF5595D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>على المستوى المسرحي</w:t>
      </w:r>
      <w:r w:rsidRPr="00CC1453">
        <w:rPr>
          <w:rFonts w:hint="cs"/>
          <w:b/>
          <w:sz w:val="28"/>
          <w:szCs w:val="28"/>
          <w:rtl/>
        </w:rPr>
        <w:t xml:space="preserve">، قام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بإخراج وإنتاج عدة أعمال مسرحية نذكر في هذا السياق البعض </w:t>
      </w:r>
      <w:r w:rsidR="00FF4C45" w:rsidRPr="00CC1453">
        <w:rPr>
          <w:rFonts w:hint="cs"/>
          <w:b/>
          <w:sz w:val="28"/>
          <w:szCs w:val="28"/>
          <w:rtl/>
        </w:rPr>
        <w:t>منها:</w:t>
      </w:r>
      <w:r w:rsidRPr="00CC1453">
        <w:rPr>
          <w:rFonts w:hint="cs"/>
          <w:b/>
          <w:sz w:val="28"/>
          <w:szCs w:val="28"/>
          <w:rtl/>
        </w:rPr>
        <w:t xml:space="preserve"> 2005 "</w:t>
      </w:r>
      <w:r w:rsidRPr="00CC1453">
        <w:rPr>
          <w:rFonts w:hint="cs"/>
          <w:bCs/>
          <w:sz w:val="28"/>
          <w:szCs w:val="28"/>
          <w:rtl/>
        </w:rPr>
        <w:t>مرات الباشا</w:t>
      </w:r>
      <w:r w:rsidRPr="00CC1453">
        <w:rPr>
          <w:rFonts w:hint="cs"/>
          <w:b/>
          <w:sz w:val="28"/>
          <w:szCs w:val="28"/>
          <w:rtl/>
        </w:rPr>
        <w:t xml:space="preserve">" ومسرحية " </w:t>
      </w:r>
      <w:r w:rsidRPr="00CC1453">
        <w:rPr>
          <w:rFonts w:hint="cs"/>
          <w:bCs/>
          <w:sz w:val="28"/>
          <w:szCs w:val="28"/>
          <w:rtl/>
        </w:rPr>
        <w:t>نابولي المليونيرة</w:t>
      </w:r>
      <w:r w:rsidRPr="00CC1453">
        <w:rPr>
          <w:rFonts w:hint="cs"/>
          <w:b/>
          <w:sz w:val="28"/>
          <w:szCs w:val="28"/>
          <w:rtl/>
        </w:rPr>
        <w:t>" سنة 1993.</w:t>
      </w:r>
    </w:p>
    <w:p w14:paraId="55339267" w14:textId="4EA8BF74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Cs/>
          <w:sz w:val="28"/>
          <w:szCs w:val="28"/>
          <w:rtl/>
        </w:rPr>
        <w:t xml:space="preserve">في مجال الأشرطة </w:t>
      </w:r>
      <w:r w:rsidR="00FF4C45" w:rsidRPr="00CC1453">
        <w:rPr>
          <w:rFonts w:hint="cs"/>
          <w:bCs/>
          <w:sz w:val="28"/>
          <w:szCs w:val="28"/>
          <w:rtl/>
        </w:rPr>
        <w:t>الوثائقية،</w:t>
      </w:r>
      <w:r w:rsidRPr="00CC1453">
        <w:rPr>
          <w:rFonts w:hint="cs"/>
          <w:b/>
          <w:sz w:val="28"/>
          <w:szCs w:val="28"/>
          <w:rtl/>
        </w:rPr>
        <w:t xml:space="preserve"> قام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بإنتاج وإخراج عدة أعمال فيما بين الفترة الفاصلة بين 1996 و</w:t>
      </w:r>
      <w:r w:rsidR="00FF4C45" w:rsidRPr="00CC1453">
        <w:rPr>
          <w:rFonts w:hint="cs"/>
          <w:b/>
          <w:sz w:val="28"/>
          <w:szCs w:val="28"/>
          <w:rtl/>
        </w:rPr>
        <w:t>2013،</w:t>
      </w:r>
      <w:r w:rsidRPr="00CC1453">
        <w:rPr>
          <w:rFonts w:hint="cs"/>
          <w:b/>
          <w:sz w:val="28"/>
          <w:szCs w:val="28"/>
          <w:rtl/>
        </w:rPr>
        <w:t xml:space="preserve"> نذكر منها " </w:t>
      </w:r>
      <w:r w:rsidRPr="00CC1453">
        <w:rPr>
          <w:rFonts w:hint="cs"/>
          <w:bCs/>
          <w:sz w:val="28"/>
          <w:szCs w:val="28"/>
          <w:rtl/>
        </w:rPr>
        <w:t xml:space="preserve">التاريخ المثير </w:t>
      </w:r>
      <w:proofErr w:type="spellStart"/>
      <w:r w:rsidRPr="00CC1453">
        <w:rPr>
          <w:rFonts w:hint="cs"/>
          <w:bCs/>
          <w:sz w:val="28"/>
          <w:szCs w:val="28"/>
          <w:rtl/>
        </w:rPr>
        <w:t>لفينيس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" 45 دقيقة، " </w:t>
      </w:r>
      <w:proofErr w:type="spellStart"/>
      <w:r w:rsidRPr="00CC1453">
        <w:rPr>
          <w:rFonts w:hint="cs"/>
          <w:bCs/>
          <w:sz w:val="28"/>
          <w:szCs w:val="28"/>
          <w:rtl/>
        </w:rPr>
        <w:t>موروكو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" 52 دقيقة، " </w:t>
      </w:r>
      <w:r w:rsidRPr="00CC1453">
        <w:rPr>
          <w:rFonts w:hint="cs"/>
          <w:bCs/>
          <w:sz w:val="28"/>
          <w:szCs w:val="28"/>
          <w:rtl/>
        </w:rPr>
        <w:t>ابن بطوطة</w:t>
      </w:r>
      <w:r w:rsidRPr="00CC1453">
        <w:rPr>
          <w:rFonts w:hint="cs"/>
          <w:b/>
          <w:sz w:val="28"/>
          <w:szCs w:val="28"/>
          <w:rtl/>
        </w:rPr>
        <w:t>" 60 دقيقة وعدة وثائقيات يضيق المجال هنا لاستعراضها مكتملة.</w:t>
      </w:r>
    </w:p>
    <w:p w14:paraId="36846AEF" w14:textId="55051DC6" w:rsidR="00CC1453" w:rsidRPr="00CC1453" w:rsidRDefault="00CC1453" w:rsidP="004734B9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/>
          <w:sz w:val="28"/>
          <w:szCs w:val="28"/>
          <w:rtl/>
        </w:rPr>
        <w:t xml:space="preserve">ولم يتخلى حميد </w:t>
      </w:r>
      <w:proofErr w:type="spellStart"/>
      <w:r w:rsidRPr="00CC1453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عن عشقه الأول للتمثيل، حيث كانت له مساهمات متعددة في مجموعة من الأعمال السينمائية نذكر من بينها، لعبه للدور الأول في الفيلم السينمائي "</w:t>
      </w:r>
      <w:r w:rsidRPr="00CC1453">
        <w:rPr>
          <w:rFonts w:hint="cs"/>
          <w:bCs/>
          <w:sz w:val="28"/>
          <w:szCs w:val="28"/>
          <w:rtl/>
        </w:rPr>
        <w:t>صلاة الغائب</w:t>
      </w:r>
      <w:r w:rsidRPr="00CC1453">
        <w:rPr>
          <w:rFonts w:hint="cs"/>
          <w:b/>
          <w:sz w:val="28"/>
          <w:szCs w:val="28"/>
          <w:rtl/>
        </w:rPr>
        <w:t>" لحميد بناني سنة 1992، "</w:t>
      </w:r>
      <w:r w:rsidRPr="00CC1453">
        <w:rPr>
          <w:rFonts w:hint="cs"/>
          <w:bCs/>
          <w:sz w:val="28"/>
          <w:szCs w:val="28"/>
          <w:rtl/>
        </w:rPr>
        <w:t>المقاوم المجهول</w:t>
      </w:r>
      <w:r w:rsidRPr="00CC1453">
        <w:rPr>
          <w:rFonts w:hint="cs"/>
          <w:b/>
          <w:sz w:val="28"/>
          <w:szCs w:val="28"/>
          <w:rtl/>
        </w:rPr>
        <w:t>" للعربي بناني سنة 1994، "</w:t>
      </w:r>
      <w:r w:rsidRPr="00CC1453">
        <w:rPr>
          <w:rFonts w:hint="cs"/>
          <w:bCs/>
          <w:sz w:val="28"/>
          <w:szCs w:val="28"/>
          <w:rtl/>
        </w:rPr>
        <w:t>نساء ونساء</w:t>
      </w:r>
      <w:r w:rsidRPr="00CC1453">
        <w:rPr>
          <w:rFonts w:hint="cs"/>
          <w:b/>
          <w:sz w:val="28"/>
          <w:szCs w:val="28"/>
          <w:rtl/>
        </w:rPr>
        <w:t xml:space="preserve">" لسعد </w:t>
      </w:r>
      <w:proofErr w:type="spellStart"/>
      <w:r w:rsidRPr="00CC1453">
        <w:rPr>
          <w:rFonts w:hint="cs"/>
          <w:b/>
          <w:sz w:val="28"/>
          <w:szCs w:val="28"/>
          <w:rtl/>
        </w:rPr>
        <w:t>الشريبي</w:t>
      </w:r>
      <w:proofErr w:type="spellEnd"/>
      <w:r w:rsidRPr="00CC1453">
        <w:rPr>
          <w:rFonts w:hint="cs"/>
          <w:b/>
          <w:sz w:val="28"/>
          <w:szCs w:val="28"/>
          <w:rtl/>
        </w:rPr>
        <w:t xml:space="preserve"> و"</w:t>
      </w:r>
      <w:r w:rsidRPr="00CC1453">
        <w:rPr>
          <w:rFonts w:hint="cs"/>
          <w:bCs/>
          <w:sz w:val="28"/>
          <w:szCs w:val="28"/>
          <w:rtl/>
        </w:rPr>
        <w:t>قصة وردة</w:t>
      </w:r>
      <w:r w:rsidRPr="00CC1453">
        <w:rPr>
          <w:rFonts w:hint="cs"/>
          <w:b/>
          <w:sz w:val="28"/>
          <w:szCs w:val="28"/>
          <w:rtl/>
        </w:rPr>
        <w:t xml:space="preserve">" لعبد المجيد الرشيش بالإضافة إلى أعمال </w:t>
      </w:r>
      <w:proofErr w:type="spellStart"/>
      <w:r w:rsidRPr="00CC1453">
        <w:rPr>
          <w:rFonts w:hint="cs"/>
          <w:b/>
          <w:sz w:val="28"/>
          <w:szCs w:val="28"/>
          <w:rtl/>
        </w:rPr>
        <w:t>آخرى</w:t>
      </w:r>
      <w:proofErr w:type="spellEnd"/>
      <w:r w:rsidRPr="00CC1453">
        <w:rPr>
          <w:rFonts w:hint="cs"/>
          <w:b/>
          <w:sz w:val="28"/>
          <w:szCs w:val="28"/>
          <w:rtl/>
        </w:rPr>
        <w:t>.</w:t>
      </w:r>
    </w:p>
    <w:p w14:paraId="110733C9" w14:textId="4A65555F" w:rsidR="00CC1453" w:rsidRDefault="00CC1453" w:rsidP="00CC1453">
      <w:pPr>
        <w:jc w:val="right"/>
        <w:rPr>
          <w:b/>
          <w:sz w:val="28"/>
          <w:szCs w:val="28"/>
          <w:rtl/>
        </w:rPr>
      </w:pPr>
      <w:r w:rsidRPr="00CC1453">
        <w:rPr>
          <w:rFonts w:hint="cs"/>
          <w:b/>
          <w:sz w:val="28"/>
          <w:szCs w:val="28"/>
          <w:rtl/>
        </w:rPr>
        <w:t xml:space="preserve">فيلم صمت الفراشات هو أول عمل </w:t>
      </w:r>
      <w:r w:rsidR="00FF4C45">
        <w:rPr>
          <w:rFonts w:hint="cs"/>
          <w:b/>
          <w:sz w:val="28"/>
          <w:szCs w:val="28"/>
          <w:rtl/>
        </w:rPr>
        <w:t xml:space="preserve">سينمائي طويل للمخرج حميد </w:t>
      </w:r>
      <w:proofErr w:type="spellStart"/>
      <w:r w:rsidR="00FF4C45">
        <w:rPr>
          <w:rFonts w:hint="cs"/>
          <w:b/>
          <w:sz w:val="28"/>
          <w:szCs w:val="28"/>
          <w:rtl/>
        </w:rPr>
        <w:t>باسكيط</w:t>
      </w:r>
      <w:proofErr w:type="spellEnd"/>
      <w:r w:rsidRPr="00CC1453">
        <w:rPr>
          <w:rFonts w:hint="cs"/>
          <w:b/>
          <w:sz w:val="28"/>
          <w:szCs w:val="28"/>
          <w:rtl/>
        </w:rPr>
        <w:t>.</w:t>
      </w:r>
    </w:p>
    <w:p w14:paraId="2B72EAF0" w14:textId="77777777" w:rsidR="00CC1453" w:rsidRPr="00CC1453" w:rsidRDefault="00CC1453" w:rsidP="00CC1453">
      <w:pPr>
        <w:jc w:val="right"/>
        <w:rPr>
          <w:b/>
          <w:sz w:val="28"/>
          <w:szCs w:val="28"/>
          <w:rtl/>
        </w:rPr>
      </w:pPr>
    </w:p>
    <w:p w14:paraId="56662E68" w14:textId="58D09222" w:rsidR="00BD4712" w:rsidRPr="00CC1453" w:rsidRDefault="00CC1453" w:rsidP="00CC1453">
      <w:pPr>
        <w:spacing w:after="200"/>
        <w:ind w:left="-900" w:right="-1136" w:firstLine="7421"/>
        <w:rPr>
          <w:rFonts w:ascii="Arial Narrow" w:eastAsia="Arial Narrow" w:hAnsi="Arial Narrow" w:cs="Arial Narrow"/>
        </w:rPr>
      </w:pPr>
      <w:r>
        <w:rPr>
          <w:b/>
          <w:bCs/>
          <w:noProof/>
          <w:sz w:val="72"/>
          <w:szCs w:val="72"/>
          <w:lang w:eastAsia="fr-FR"/>
        </w:rPr>
        <w:drawing>
          <wp:inline distT="0" distB="0" distL="0" distR="0" wp14:anchorId="54830BDA" wp14:editId="426A7A72">
            <wp:extent cx="1583055" cy="805512"/>
            <wp:effectExtent l="0" t="0" r="0" b="0"/>
            <wp:docPr id="7" name="Image 7" descr="/Users/basket/Desktop/HASSAN DOSSIER PRESS/logo le silence des Papillons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asket/Desktop/HASSAN DOSSIER PRESS/logo le silence des Papillons.pd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539" cy="82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4712" w:rsidRPr="00CC1453" w:rsidSect="00FF6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EA4"/>
    <w:rsid w:val="00150BF3"/>
    <w:rsid w:val="00430946"/>
    <w:rsid w:val="004734B9"/>
    <w:rsid w:val="004F51F6"/>
    <w:rsid w:val="00901045"/>
    <w:rsid w:val="00A30EA4"/>
    <w:rsid w:val="00B301A4"/>
    <w:rsid w:val="00B337DC"/>
    <w:rsid w:val="00BD4712"/>
    <w:rsid w:val="00CA4F81"/>
    <w:rsid w:val="00CC1453"/>
    <w:rsid w:val="00D770AD"/>
    <w:rsid w:val="00E940A9"/>
    <w:rsid w:val="00EA6DD0"/>
    <w:rsid w:val="00FA37D8"/>
    <w:rsid w:val="00FD43A1"/>
    <w:rsid w:val="00FF4C45"/>
    <w:rsid w:val="00FF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52BE3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635</Words>
  <Characters>3497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Utilisateur de Microsoft Office</cp:lastModifiedBy>
  <cp:revision>7</cp:revision>
  <dcterms:created xsi:type="dcterms:W3CDTF">2018-09-24T00:38:00Z</dcterms:created>
  <dcterms:modified xsi:type="dcterms:W3CDTF">2018-09-24T01:35:00Z</dcterms:modified>
</cp:coreProperties>
</file>